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Pr="0088373E" w:rsidRDefault="00122D51" w:rsidP="00122D51">
      <w:pPr>
        <w:spacing w:line="360" w:lineRule="auto"/>
        <w:jc w:val="both"/>
      </w:pPr>
      <w:r>
        <w:t>Изх.№25-00-30/11.03.2025г.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A94218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</w:rPr>
      </w:pPr>
    </w:p>
    <w:p w:rsidR="00A94218" w:rsidRPr="00A94218" w:rsidRDefault="00A94218" w:rsidP="00A94218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035C6B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543839" w:rsidRDefault="00014A04" w:rsidP="00543839">
      <w:pPr>
        <w:spacing w:after="511"/>
        <w:ind w:firstLine="640"/>
        <w:rPr>
          <w:rStyle w:val="FontStyle25"/>
        </w:rPr>
      </w:pPr>
      <w:r>
        <w:rPr>
          <w:rStyle w:val="FontStyle25"/>
        </w:rPr>
        <w:t xml:space="preserve">      </w:t>
      </w:r>
    </w:p>
    <w:p w:rsidR="00160558" w:rsidRPr="00543839" w:rsidRDefault="00A94218" w:rsidP="00B537BE">
      <w:pPr>
        <w:spacing w:after="511" w:line="360" w:lineRule="auto"/>
        <w:jc w:val="both"/>
        <w:rPr>
          <w:rStyle w:val="FontStyle25"/>
          <w:sz w:val="24"/>
          <w:szCs w:val="24"/>
        </w:rPr>
      </w:pPr>
      <w:r w:rsidRPr="00E64C19">
        <w:rPr>
          <w:rStyle w:val="FontStyle25"/>
        </w:rPr>
        <w:t>ОТНОСНО:</w:t>
      </w:r>
      <w:r w:rsidR="00543839">
        <w:rPr>
          <w:rStyle w:val="FontStyle25"/>
        </w:rPr>
        <w:t xml:space="preserve"> </w:t>
      </w:r>
      <w:r w:rsidR="00543839" w:rsidRPr="00543839">
        <w:rPr>
          <w:rStyle w:val="50"/>
          <w:b w:val="0"/>
          <w:bCs w:val="0"/>
          <w:u w:val="none"/>
        </w:rPr>
        <w:t xml:space="preserve">Намерение за кандидатстване на </w:t>
      </w:r>
      <w:r w:rsidR="00543839">
        <w:rPr>
          <w:rStyle w:val="50"/>
          <w:b w:val="0"/>
          <w:bCs w:val="0"/>
          <w:u w:val="none"/>
        </w:rPr>
        <w:t>О</w:t>
      </w:r>
      <w:r w:rsidR="00543839" w:rsidRPr="00543839">
        <w:rPr>
          <w:rStyle w:val="50"/>
          <w:b w:val="0"/>
          <w:bCs w:val="0"/>
          <w:u w:val="none"/>
        </w:rPr>
        <w:t xml:space="preserve">бщина </w:t>
      </w:r>
      <w:r w:rsidR="00C44F68">
        <w:rPr>
          <w:rStyle w:val="50"/>
          <w:b w:val="0"/>
          <w:bCs w:val="0"/>
          <w:u w:val="none"/>
        </w:rPr>
        <w:t>Рудозем</w:t>
      </w:r>
      <w:r w:rsidR="00543839" w:rsidRPr="00543839">
        <w:rPr>
          <w:rStyle w:val="50"/>
          <w:b w:val="0"/>
          <w:bCs w:val="0"/>
          <w:u w:val="none"/>
        </w:rPr>
        <w:t xml:space="preserve"> с проектн</w:t>
      </w:r>
      <w:r w:rsidR="00127344">
        <w:rPr>
          <w:rStyle w:val="50"/>
          <w:b w:val="0"/>
          <w:bCs w:val="0"/>
          <w:u w:val="none"/>
        </w:rPr>
        <w:t>о</w:t>
      </w:r>
      <w:r w:rsidR="00543839" w:rsidRPr="00543839">
        <w:rPr>
          <w:rStyle w:val="50"/>
          <w:b w:val="0"/>
          <w:bCs w:val="0"/>
          <w:u w:val="none"/>
        </w:rPr>
        <w:t xml:space="preserve"> предложени</w:t>
      </w:r>
      <w:r w:rsidR="00127344">
        <w:rPr>
          <w:rStyle w:val="50"/>
          <w:b w:val="0"/>
          <w:bCs w:val="0"/>
          <w:u w:val="none"/>
        </w:rPr>
        <w:t xml:space="preserve">е </w:t>
      </w:r>
      <w:r w:rsidR="00D318DC" w:rsidRPr="00D318DC">
        <w:t xml:space="preserve">„Основен ремонт на ул. „Любен Каравелов“ в кв. „Възраждане“, гр. Рудозем“ и </w:t>
      </w:r>
      <w:r w:rsidR="00D318DC">
        <w:t xml:space="preserve">           </w:t>
      </w:r>
      <w:r w:rsidR="0048300E">
        <w:t xml:space="preserve">             </w:t>
      </w:r>
      <w:r w:rsidR="00D318DC" w:rsidRPr="00D318DC">
        <w:t xml:space="preserve">ул. </w:t>
      </w:r>
      <w:r w:rsidR="00AD696A">
        <w:t>„</w:t>
      </w:r>
      <w:r w:rsidR="00D318DC" w:rsidRPr="00D318DC">
        <w:t>Снежанка</w:t>
      </w:r>
      <w:r w:rsidR="00AD696A">
        <w:t>“</w:t>
      </w:r>
      <w:r w:rsidR="00D318DC" w:rsidRPr="00D318DC">
        <w:t>, с. Чепинци, община Рудозем“</w:t>
      </w:r>
      <w:r w:rsidR="00376C8B">
        <w:rPr>
          <w:b/>
        </w:rPr>
        <w:t xml:space="preserve"> </w:t>
      </w:r>
      <w:r w:rsidR="00543839">
        <w:rPr>
          <w:rStyle w:val="50"/>
          <w:b w:val="0"/>
          <w:bCs w:val="0"/>
          <w:u w:val="none"/>
        </w:rPr>
        <w:t>п</w:t>
      </w:r>
      <w:r w:rsidR="00543839" w:rsidRPr="00543839">
        <w:rPr>
          <w:rStyle w:val="50"/>
          <w:b w:val="0"/>
          <w:bCs w:val="0"/>
          <w:u w:val="none"/>
        </w:rPr>
        <w:t>о Интервенция „Н.Г.6 - Инвестиции в основни услуги и</w:t>
      </w:r>
      <w:r w:rsidR="00543839" w:rsidRPr="00543839">
        <w:rPr>
          <w:rStyle w:val="ListLabel6"/>
          <w:b/>
          <w:bCs/>
        </w:rPr>
        <w:t xml:space="preserve"> </w:t>
      </w:r>
      <w:r w:rsidR="00543839" w:rsidRPr="00543839">
        <w:rPr>
          <w:rStyle w:val="50"/>
          <w:b w:val="0"/>
          <w:bCs w:val="0"/>
          <w:u w:val="none"/>
        </w:rPr>
        <w:t>дребни по мащаби инфраструктура в селските райони” от Стратегически план за развитие на земеделието и селските райони на Република Българи</w:t>
      </w:r>
      <w:r w:rsidR="00C44F68">
        <w:rPr>
          <w:rStyle w:val="50"/>
          <w:b w:val="0"/>
          <w:bCs w:val="0"/>
          <w:u w:val="none"/>
        </w:rPr>
        <w:t>я</w:t>
      </w:r>
      <w:r w:rsidR="00543839" w:rsidRPr="00543839">
        <w:rPr>
          <w:rStyle w:val="50"/>
          <w:b w:val="0"/>
          <w:bCs w:val="0"/>
          <w:u w:val="none"/>
        </w:rPr>
        <w:t xml:space="preserve"> за периода 2023-2027 г.</w:t>
      </w:r>
    </w:p>
    <w:p w:rsidR="00A94218" w:rsidRPr="00A94218" w:rsidRDefault="00014A04" w:rsidP="00A94218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>
        <w:rPr>
          <w:rStyle w:val="FontStyle25"/>
          <w:b/>
          <w:lang w:val="bg-BG"/>
        </w:rPr>
        <w:t xml:space="preserve"> 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014A04" w:rsidP="00081352">
      <w:pPr>
        <w:pStyle w:val="Style11"/>
        <w:widowControl/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  <w:lang w:val="bg-BG"/>
        </w:rPr>
        <w:t xml:space="preserve"> 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EB1D19" w:rsidRDefault="00EB1D19" w:rsidP="00EB1D19">
      <w:pPr>
        <w:jc w:val="both"/>
        <w:rPr>
          <w:color w:val="000000"/>
          <w:lang w:bidi="bg-BG"/>
        </w:rPr>
      </w:pPr>
    </w:p>
    <w:p w:rsidR="00EB1D19" w:rsidRDefault="00DA16E7" w:rsidP="00EB1D19">
      <w:pPr>
        <w:spacing w:line="360" w:lineRule="auto"/>
        <w:jc w:val="both"/>
        <w:rPr>
          <w:rFonts w:eastAsia="MS Mincho"/>
          <w:lang w:eastAsia="ja-JP"/>
        </w:rPr>
      </w:pPr>
      <w:r>
        <w:rPr>
          <w:color w:val="000000"/>
          <w:lang w:bidi="bg-BG"/>
        </w:rPr>
        <w:t xml:space="preserve">По </w:t>
      </w:r>
      <w:r w:rsidR="00EB1D19" w:rsidRPr="00AC3A23">
        <w:rPr>
          <w:rFonts w:eastAsia="MS Mincho"/>
          <w:lang w:eastAsia="ja-JP"/>
        </w:rPr>
        <w:t xml:space="preserve"> Стратегическия план за развитие на земеделието и селските райони на Република България за периода 2023-2027 г. </w:t>
      </w:r>
      <w:r>
        <w:rPr>
          <w:rFonts w:eastAsia="MS Mincho"/>
          <w:lang w:eastAsia="ja-JP"/>
        </w:rPr>
        <w:t xml:space="preserve"> е обявена</w:t>
      </w:r>
      <w:r w:rsidR="00EB1D19" w:rsidRPr="00AC3A23">
        <w:rPr>
          <w:rFonts w:eastAsia="MS Mincho"/>
          <w:lang w:eastAsia="ja-JP"/>
        </w:rPr>
        <w:t xml:space="preserve"> процедура чрез подбор на проектни предложения по интервенция „II.Г.6 - Инвестиции в основни услуги и дребни по мащаби инфраструктура в селските райони” от Стратегическия план за развитие на земеделието и селските райони на Република България за периода 2023-2027 година.</w:t>
      </w:r>
    </w:p>
    <w:p w:rsidR="00B43CF1" w:rsidRDefault="008B7CF0" w:rsidP="008B7CF0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  <w:tab w:val="left" w:pos="1134"/>
        </w:tabs>
        <w:spacing w:line="274" w:lineRule="exact"/>
        <w:ind w:firstLine="426"/>
      </w:pPr>
      <w:bookmarkStart w:id="1" w:name="bookmark4"/>
      <w:r>
        <w:rPr>
          <w:rFonts w:eastAsia="MS Mincho"/>
          <w:lang w:eastAsia="ja-JP"/>
        </w:rPr>
        <w:t xml:space="preserve">  </w:t>
      </w:r>
      <w:r w:rsidR="00B43CF1">
        <w:rPr>
          <w:color w:val="000000"/>
          <w:sz w:val="24"/>
          <w:szCs w:val="24"/>
          <w:lang w:bidi="bg-BG"/>
        </w:rPr>
        <w:t>Основна цел, очаквани резултати и принос към специфичните цели:</w:t>
      </w:r>
      <w:bookmarkEnd w:id="1"/>
    </w:p>
    <w:p w:rsidR="00B43CF1" w:rsidRDefault="00B43CF1" w:rsidP="008B7CF0">
      <w:pPr>
        <w:spacing w:line="360" w:lineRule="auto"/>
        <w:ind w:firstLine="640"/>
      </w:pPr>
      <w:r>
        <w:rPr>
          <w:color w:val="000000"/>
          <w:lang w:bidi="bg-BG"/>
        </w:rPr>
        <w:t>Цели на интервенцията:</w:t>
      </w:r>
    </w:p>
    <w:p w:rsidR="00B43CF1" w:rsidRDefault="00B43CF1" w:rsidP="008B7CF0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Насърчаване на социалното приобщаване, намаляването на бедността и икономическото развитие в селските райони.</w:t>
      </w:r>
    </w:p>
    <w:p w:rsidR="008B7CF0" w:rsidRPr="00A23331" w:rsidRDefault="00B43CF1" w:rsidP="00B537BE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  <w:tab w:val="left" w:pos="1258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Подобряване на транспортната свързаност и достъпност, както между населените места на териториите на селските райони, така и между селата и градовете.</w:t>
      </w:r>
    </w:p>
    <w:p w:rsidR="00A23331" w:rsidRDefault="00A23331" w:rsidP="00A23331">
      <w:pPr>
        <w:pStyle w:val="21"/>
        <w:widowControl w:val="0"/>
        <w:shd w:val="clear" w:color="auto" w:fill="auto"/>
        <w:tabs>
          <w:tab w:val="left" w:pos="709"/>
          <w:tab w:val="left" w:pos="1258"/>
        </w:tabs>
        <w:spacing w:line="360" w:lineRule="auto"/>
        <w:ind w:left="426"/>
        <w:jc w:val="both"/>
      </w:pPr>
    </w:p>
    <w:p w:rsidR="00B43CF1" w:rsidRDefault="00B43CF1" w:rsidP="008B7CF0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lastRenderedPageBreak/>
        <w:t>Създаване на оптимална жизнена среда в селските райони чрез подобряване на уличната мрежа, и подобряване на свързаността на жилищни и промишлени зони с пътната артерия.</w:t>
      </w:r>
    </w:p>
    <w:p w:rsidR="00B43CF1" w:rsidRDefault="00B43CF1" w:rsidP="008B7CF0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Осигуряване на добра социална среда за живот в селските общини в страната, чрез подобряване и облагородяване на публичните пространства за спорт и отдих.</w:t>
      </w:r>
    </w:p>
    <w:p w:rsidR="00B43CF1" w:rsidRPr="008B7CF0" w:rsidRDefault="008B7CF0" w:rsidP="00127344">
      <w:pPr>
        <w:spacing w:line="360" w:lineRule="auto"/>
        <w:rPr>
          <w:b/>
        </w:rPr>
      </w:pPr>
      <w:r>
        <w:rPr>
          <w:color w:val="000000"/>
          <w:lang w:bidi="bg-BG"/>
        </w:rPr>
        <w:t xml:space="preserve">      </w:t>
      </w:r>
      <w:r w:rsidR="00B43CF1" w:rsidRPr="008B7CF0">
        <w:rPr>
          <w:b/>
          <w:color w:val="000000"/>
          <w:lang w:bidi="bg-BG"/>
        </w:rPr>
        <w:t>Очаквани резултати от прилагане на интервенцията:</w:t>
      </w:r>
    </w:p>
    <w:p w:rsidR="00B43CF1" w:rsidRDefault="008B7CF0" w:rsidP="00127344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Намаляване на съществуващите различия между селските и градските райони.</w:t>
      </w:r>
    </w:p>
    <w:p w:rsidR="00B43CF1" w:rsidRDefault="008B7CF0" w:rsidP="00127344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Устойчиво социално-икономическо развитие на селските райони.</w:t>
      </w:r>
    </w:p>
    <w:p w:rsidR="00B43CF1" w:rsidRDefault="008B7CF0" w:rsidP="00127344">
      <w:pPr>
        <w:pStyle w:val="21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С предоставянето на фокусираната подкрепа ще се създаде, подобри или разшири малка по мащаби инфраструктура в селските райони.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райони.</w:t>
      </w:r>
    </w:p>
    <w:p w:rsidR="00B43CF1" w:rsidRDefault="008B7CF0" w:rsidP="00127344">
      <w:pPr>
        <w:pStyle w:val="21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Населените места в селските райони в България ще станат привлекателни за бизнеса и за живеене, чрез поддържането и стимулирането на тяхното икономическо, социално и културно развитие, изграждане на липсващата или рехабилитация на съществуващата публична техническа инфраструктура, транспортни и комуникационни връзки.</w:t>
      </w:r>
    </w:p>
    <w:p w:rsidR="00B43CF1" w:rsidRPr="008B7CF0" w:rsidRDefault="008B7CF0" w:rsidP="00127344">
      <w:pPr>
        <w:tabs>
          <w:tab w:val="left" w:pos="426"/>
        </w:tabs>
        <w:spacing w:line="360" w:lineRule="auto"/>
        <w:rPr>
          <w:b/>
        </w:rPr>
      </w:pPr>
      <w:r>
        <w:rPr>
          <w:b/>
          <w:color w:val="000000"/>
          <w:lang w:bidi="bg-BG"/>
        </w:rPr>
        <w:t xml:space="preserve">      </w:t>
      </w:r>
      <w:r w:rsidR="00B43CF1" w:rsidRPr="008B7CF0">
        <w:rPr>
          <w:b/>
          <w:color w:val="000000"/>
          <w:lang w:bidi="bg-BG"/>
        </w:rPr>
        <w:t>Принос към специфични цели:</w:t>
      </w:r>
    </w:p>
    <w:p w:rsidR="00B43CF1" w:rsidRDefault="008B7CF0" w:rsidP="00127344">
      <w:pPr>
        <w:pStyle w:val="21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eastAsia="en-US" w:bidi="en-US"/>
        </w:rPr>
        <w:t xml:space="preserve">      </w:t>
      </w:r>
      <w:r w:rsidR="00B43CF1">
        <w:rPr>
          <w:color w:val="000000"/>
          <w:sz w:val="24"/>
          <w:szCs w:val="24"/>
          <w:lang w:val="en-US" w:eastAsia="en-US" w:bidi="en-US"/>
        </w:rPr>
        <w:t xml:space="preserve">S08 </w:t>
      </w:r>
      <w:r w:rsidR="00B43CF1">
        <w:rPr>
          <w:color w:val="000000"/>
          <w:sz w:val="24"/>
          <w:szCs w:val="24"/>
          <w:lang w:bidi="bg-BG"/>
        </w:rPr>
        <w:t xml:space="preserve">Насърчаване на заетостта, растежа, равенството между половете, включително участието на жените в селскостопанската дейност, социалното приобщаване и местното развитие в селските райони, включително кръговата </w:t>
      </w:r>
      <w:proofErr w:type="spellStart"/>
      <w:r w:rsidR="00B43CF1">
        <w:rPr>
          <w:color w:val="000000"/>
          <w:sz w:val="24"/>
          <w:szCs w:val="24"/>
          <w:lang w:bidi="bg-BG"/>
        </w:rPr>
        <w:t>биоикономика</w:t>
      </w:r>
      <w:proofErr w:type="spellEnd"/>
      <w:r w:rsidR="00B43CF1">
        <w:rPr>
          <w:color w:val="000000"/>
          <w:sz w:val="24"/>
          <w:szCs w:val="24"/>
          <w:lang w:bidi="bg-BG"/>
        </w:rPr>
        <w:t xml:space="preserve"> и устойчиво горско стопанство.</w:t>
      </w:r>
    </w:p>
    <w:p w:rsidR="00B43CF1" w:rsidRDefault="00B43CF1" w:rsidP="00127344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</w:tabs>
        <w:spacing w:line="360" w:lineRule="auto"/>
        <w:ind w:firstLine="426"/>
      </w:pPr>
      <w:bookmarkStart w:id="2" w:name="bookmark5"/>
      <w:r>
        <w:rPr>
          <w:color w:val="000000"/>
          <w:sz w:val="24"/>
          <w:szCs w:val="24"/>
          <w:lang w:bidi="bg-BG"/>
        </w:rPr>
        <w:t>Допустими дейности/</w:t>
      </w:r>
      <w:proofErr w:type="spellStart"/>
      <w:r>
        <w:rPr>
          <w:color w:val="000000"/>
          <w:sz w:val="24"/>
          <w:szCs w:val="24"/>
          <w:lang w:bidi="bg-BG"/>
        </w:rPr>
        <w:t>ннвестиции</w:t>
      </w:r>
      <w:proofErr w:type="spellEnd"/>
      <w:r>
        <w:rPr>
          <w:color w:val="000000"/>
          <w:sz w:val="24"/>
          <w:szCs w:val="24"/>
          <w:lang w:bidi="bg-BG"/>
        </w:rPr>
        <w:t>:</w:t>
      </w:r>
      <w:bookmarkEnd w:id="2"/>
    </w:p>
    <w:p w:rsidR="00B43CF1" w:rsidRDefault="00B43CF1" w:rsidP="00127344">
      <w:pPr>
        <w:pStyle w:val="21"/>
        <w:widowControl w:val="0"/>
        <w:numPr>
          <w:ilvl w:val="0"/>
          <w:numId w:val="17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Строителство, реконструкция и/или рехабилитация на линейна публична инфраструктура: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18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Строителство, реконструкция и/или рехабилитация на нови и съществуващи улици и</w:t>
      </w:r>
      <w:r>
        <w:t xml:space="preserve"> </w:t>
      </w:r>
      <w:r w:rsidRPr="00B43CF1">
        <w:rPr>
          <w:color w:val="000000"/>
          <w:sz w:val="24"/>
          <w:szCs w:val="24"/>
          <w:lang w:bidi="bg-BG"/>
        </w:rPr>
        <w:t>тротоари и съоръженията и принадлежностите към тях;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Строителство, реконструкция и/или рехабилитация на нови и съществуващи общински пътища и съоръженията и принадлежностите към тях;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03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Изграждане, реконструкция и/или рехабилитация на водоснабдителни системи и съоръжения в агломерации с под 2000 е. ж. в селските райони.</w:t>
      </w:r>
    </w:p>
    <w:p w:rsidR="00B43CF1" w:rsidRDefault="00B43CF1" w:rsidP="00127344">
      <w:pPr>
        <w:pStyle w:val="21"/>
        <w:widowControl w:val="0"/>
        <w:numPr>
          <w:ilvl w:val="0"/>
          <w:numId w:val="17"/>
        </w:numPr>
        <w:shd w:val="clear" w:color="auto" w:fill="auto"/>
        <w:tabs>
          <w:tab w:val="left" w:pos="709"/>
          <w:tab w:val="left" w:pos="950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Площи за широко обществено ползване и спорт: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03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03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Изграждане, реконструкция, ремонт, оборудване и/или обзавеждане на спортна инфраструктура.</w:t>
      </w:r>
    </w:p>
    <w:p w:rsidR="00127344" w:rsidRPr="00B537BE" w:rsidRDefault="00B43CF1" w:rsidP="008C37BA">
      <w:pPr>
        <w:pStyle w:val="21"/>
        <w:widowControl w:val="0"/>
        <w:numPr>
          <w:ilvl w:val="0"/>
          <w:numId w:val="17"/>
        </w:numPr>
        <w:shd w:val="clear" w:color="auto" w:fill="auto"/>
        <w:tabs>
          <w:tab w:val="left" w:pos="709"/>
          <w:tab w:val="left" w:pos="950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Сградна публична инфраструктура:</w:t>
      </w:r>
    </w:p>
    <w:p w:rsidR="00B537BE" w:rsidRDefault="00B537BE" w:rsidP="00B537BE">
      <w:pPr>
        <w:pStyle w:val="21"/>
        <w:widowControl w:val="0"/>
        <w:shd w:val="clear" w:color="auto" w:fill="auto"/>
        <w:tabs>
          <w:tab w:val="left" w:pos="709"/>
          <w:tab w:val="left" w:pos="950"/>
        </w:tabs>
        <w:spacing w:line="360" w:lineRule="auto"/>
        <w:ind w:left="426"/>
        <w:jc w:val="both"/>
      </w:pPr>
    </w:p>
    <w:p w:rsidR="003703E7" w:rsidRDefault="003703E7" w:rsidP="00B537BE">
      <w:pPr>
        <w:pStyle w:val="21"/>
        <w:widowControl w:val="0"/>
        <w:shd w:val="clear" w:color="auto" w:fill="auto"/>
        <w:tabs>
          <w:tab w:val="left" w:pos="709"/>
          <w:tab w:val="left" w:pos="950"/>
        </w:tabs>
        <w:spacing w:line="360" w:lineRule="auto"/>
        <w:ind w:left="426"/>
        <w:jc w:val="both"/>
      </w:pP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Реконструкция, ремонт, оборудване и/или обзавеждане на общинска образователна инфраструктура с местно значение в селските райони;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ефективност, вкл. и дейности за производство на енергия от възобновяеми енергийни източници за собствени нужди;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Реконструкция, ремонт, реставрация, закупуване на оборудване и/или обзавеждане на обекти, свързани с културния живот.</w:t>
      </w:r>
    </w:p>
    <w:p w:rsidR="00B43CF1" w:rsidRDefault="00B43CF1" w:rsidP="00127344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  <w:tab w:val="left" w:pos="1115"/>
        </w:tabs>
        <w:spacing w:line="360" w:lineRule="auto"/>
        <w:ind w:left="426"/>
      </w:pPr>
      <w:bookmarkStart w:id="3" w:name="bookmark6"/>
      <w:r>
        <w:rPr>
          <w:color w:val="000000"/>
          <w:sz w:val="24"/>
          <w:szCs w:val="24"/>
          <w:lang w:bidi="bg-BG"/>
        </w:rPr>
        <w:t>Териториален обхват:</w:t>
      </w:r>
      <w:bookmarkEnd w:id="3"/>
    </w:p>
    <w:p w:rsidR="00B43CF1" w:rsidRDefault="00B43CF1" w:rsidP="00127344">
      <w:pPr>
        <w:pStyle w:val="21"/>
        <w:widowControl w:val="0"/>
        <w:numPr>
          <w:ilvl w:val="0"/>
          <w:numId w:val="18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Заявленията за подпомагане се изпълняват на територията на общини от селските райони, съгласно Приложение № 1 към Условия за кандидатстване.</w:t>
      </w:r>
    </w:p>
    <w:p w:rsidR="00B43CF1" w:rsidRDefault="00B43CF1" w:rsidP="00127344">
      <w:pPr>
        <w:pStyle w:val="21"/>
        <w:widowControl w:val="0"/>
        <w:numPr>
          <w:ilvl w:val="0"/>
          <w:numId w:val="18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Заявленията за подпомагане за дейността по водоснабдителни системи, са допустими само в агломерации под 2000 е. ж., посочени в Приложение № 2 към Условия за кандидатстване.</w:t>
      </w:r>
    </w:p>
    <w:p w:rsidR="00B43CF1" w:rsidRDefault="00B43CF1" w:rsidP="00127344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  <w:tab w:val="left" w:pos="1115"/>
        </w:tabs>
        <w:spacing w:line="360" w:lineRule="auto"/>
        <w:ind w:left="426"/>
      </w:pPr>
      <w:bookmarkStart w:id="4" w:name="bookmark7"/>
      <w:r>
        <w:rPr>
          <w:color w:val="000000"/>
          <w:sz w:val="24"/>
          <w:szCs w:val="24"/>
          <w:lang w:bidi="bg-BG"/>
        </w:rPr>
        <w:t>Общ размер на безвъзмездната финансова помощ по интервенцията:</w:t>
      </w:r>
      <w:bookmarkEnd w:id="4"/>
    </w:p>
    <w:p w:rsidR="00B43CF1" w:rsidRDefault="00B43CF1" w:rsidP="00127344">
      <w:pPr>
        <w:pStyle w:val="21"/>
        <w:shd w:val="clear" w:color="auto" w:fill="auto"/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 xml:space="preserve">Максималният размер на безвъзмездната финансова помощ по интервенцията е определен за всеки кандидат, съгласно Приложение № 3 „Списък с бюджети съгласно Методика за определяне на гарантирани бюджети за общините в обхвата на дефиницията за селски райони“. </w:t>
      </w:r>
      <w:r w:rsidRPr="00B5259A">
        <w:rPr>
          <w:color w:val="000000"/>
          <w:sz w:val="24"/>
          <w:szCs w:val="24"/>
          <w:lang w:bidi="bg-BG"/>
        </w:rPr>
        <w:t xml:space="preserve">Предвидените средства за община </w:t>
      </w:r>
      <w:r w:rsidR="00235FE3">
        <w:rPr>
          <w:color w:val="000000"/>
          <w:sz w:val="24"/>
          <w:szCs w:val="24"/>
          <w:lang w:bidi="bg-BG"/>
        </w:rPr>
        <w:t>Рудозем</w:t>
      </w:r>
      <w:r w:rsidRPr="00B5259A">
        <w:rPr>
          <w:color w:val="000000"/>
          <w:sz w:val="24"/>
          <w:szCs w:val="24"/>
          <w:lang w:bidi="bg-BG"/>
        </w:rPr>
        <w:t xml:space="preserve"> за целия програмен период са общо </w:t>
      </w:r>
      <w:r w:rsidR="00B5259A" w:rsidRPr="00B5259A">
        <w:rPr>
          <w:color w:val="000000"/>
          <w:sz w:val="24"/>
          <w:szCs w:val="24"/>
          <w:lang w:bidi="bg-BG"/>
        </w:rPr>
        <w:t xml:space="preserve">          </w:t>
      </w:r>
      <w:r w:rsidR="00B5259A" w:rsidRPr="00B5259A">
        <w:rPr>
          <w:iCs/>
          <w:color w:val="000000"/>
          <w:sz w:val="24"/>
          <w:szCs w:val="24"/>
        </w:rPr>
        <w:t>4 110 345,11</w:t>
      </w:r>
      <w:r w:rsidRPr="00B5259A">
        <w:rPr>
          <w:color w:val="000000"/>
          <w:sz w:val="24"/>
          <w:szCs w:val="24"/>
          <w:lang w:bidi="bg-BG"/>
        </w:rPr>
        <w:t xml:space="preserve"> лв</w:t>
      </w:r>
      <w:r>
        <w:rPr>
          <w:color w:val="000000"/>
          <w:sz w:val="24"/>
          <w:szCs w:val="24"/>
          <w:lang w:bidi="bg-BG"/>
        </w:rPr>
        <w:t>. Максималният размер на БФП е в размер 100% от общия размер на допустимите за финансово подпомагане разходи за проекта.</w:t>
      </w:r>
    </w:p>
    <w:p w:rsidR="00B43CF1" w:rsidRDefault="00B43CF1" w:rsidP="00DD29CA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426"/>
          <w:tab w:val="left" w:pos="709"/>
        </w:tabs>
        <w:spacing w:line="360" w:lineRule="auto"/>
        <w:ind w:firstLine="426"/>
      </w:pPr>
      <w:bookmarkStart w:id="5" w:name="bookmark8"/>
      <w:r>
        <w:rPr>
          <w:color w:val="000000"/>
          <w:sz w:val="24"/>
          <w:szCs w:val="24"/>
          <w:lang w:bidi="bg-BG"/>
        </w:rPr>
        <w:t>Максимален размер на заявените разходи за подпомагане и интензитет на финансовата помощ:</w:t>
      </w:r>
      <w:bookmarkEnd w:id="5"/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финансовата помощ на всички заявления за подпомагане, подадени от един кандидат, не може да надхвърля определения гарантиран бюджет, съгласно Приложение № 3.</w:t>
      </w:r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заявените разходи за едно заявление за подпомагане, за дейност „Строителство, реконструкция и/или рехабилитация на линейна публична инфраструктура“ не може да надхвърля левовата равностойност на 1 000 000 евро.</w:t>
      </w:r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заявените разходи за едно заявление за подпомагане, за дейност „Площи за широко обществено ползване и спорт“ не може да надхвърля левовата равностойност на 100 000 евро.</w:t>
      </w:r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заявените разходи за едно заявление за подпомагане, за дейност „Сградна публична инфраструктура“ не може да надхвърля левовата равностойност на 500 000 евро.</w:t>
      </w:r>
    </w:p>
    <w:p w:rsidR="003703E7" w:rsidRDefault="00B43CF1" w:rsidP="00A23331">
      <w:pPr>
        <w:pStyle w:val="af0"/>
        <w:widowControl w:val="0"/>
        <w:numPr>
          <w:ilvl w:val="0"/>
          <w:numId w:val="19"/>
        </w:numPr>
        <w:tabs>
          <w:tab w:val="left" w:pos="426"/>
          <w:tab w:val="left" w:pos="709"/>
        </w:tabs>
        <w:spacing w:line="360" w:lineRule="auto"/>
        <w:ind w:left="426"/>
        <w:jc w:val="both"/>
      </w:pPr>
      <w:r w:rsidRPr="00C853F3">
        <w:rPr>
          <w:color w:val="000000"/>
          <w:lang w:bidi="bg-BG"/>
        </w:rPr>
        <w:t>Срок за изпълнение на одобрените заявления за подпомагане:</w:t>
      </w:r>
    </w:p>
    <w:p w:rsidR="00B43CF1" w:rsidRDefault="00DD29CA" w:rsidP="00DD29CA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 </w:t>
      </w:r>
      <w:r w:rsidR="00B43CF1">
        <w:rPr>
          <w:color w:val="000000"/>
          <w:sz w:val="24"/>
          <w:szCs w:val="24"/>
          <w:lang w:bidi="bg-BG"/>
        </w:rPr>
        <w:t xml:space="preserve">Одобреното заявление за подпомагане се изпълнява в срок </w:t>
      </w:r>
      <w:r w:rsidR="00415469">
        <w:rPr>
          <w:color w:val="000000"/>
          <w:sz w:val="24"/>
          <w:szCs w:val="24"/>
          <w:lang w:bidi="bg-BG"/>
        </w:rPr>
        <w:t xml:space="preserve"> </w:t>
      </w:r>
      <w:r w:rsidR="00B43CF1">
        <w:rPr>
          <w:color w:val="000000"/>
          <w:sz w:val="24"/>
          <w:szCs w:val="24"/>
          <w:lang w:bidi="bg-BG"/>
        </w:rPr>
        <w:t>до 30.06.2029 г.</w:t>
      </w:r>
    </w:p>
    <w:p w:rsidR="00B43CF1" w:rsidRDefault="00DD29CA" w:rsidP="00DD29CA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 </w:t>
      </w:r>
      <w:r w:rsidR="00B43CF1">
        <w:rPr>
          <w:color w:val="000000"/>
          <w:sz w:val="24"/>
          <w:szCs w:val="24"/>
          <w:lang w:bidi="bg-BG"/>
        </w:rPr>
        <w:t>Кра</w:t>
      </w:r>
      <w:r>
        <w:rPr>
          <w:color w:val="000000"/>
          <w:sz w:val="24"/>
          <w:szCs w:val="24"/>
          <w:lang w:bidi="bg-BG"/>
        </w:rPr>
        <w:t>йна дата на прием: 31.03.2025 г.</w:t>
      </w:r>
      <w:r w:rsidR="00B43CF1">
        <w:rPr>
          <w:color w:val="000000"/>
          <w:sz w:val="24"/>
          <w:szCs w:val="24"/>
          <w:lang w:bidi="bg-BG"/>
        </w:rPr>
        <w:t xml:space="preserve"> 23:59 часа.</w:t>
      </w:r>
    </w:p>
    <w:p w:rsidR="00E1393F" w:rsidRPr="0012419B" w:rsidRDefault="00415469" w:rsidP="0012419B">
      <w:pPr>
        <w:pStyle w:val="21"/>
        <w:shd w:val="clear" w:color="auto" w:fill="auto"/>
        <w:tabs>
          <w:tab w:val="left" w:pos="426"/>
        </w:tabs>
        <w:spacing w:after="243" w:line="360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2419B" w:rsidRPr="0012419B">
        <w:rPr>
          <w:sz w:val="24"/>
          <w:szCs w:val="24"/>
        </w:rPr>
        <w:t xml:space="preserve">За да може Община Рудозем да подаде проектните предложения е необходимо предоставяне на решение на Общински съвет – Рудозем за кандидатстване, както и решение на Общински съвет – Рудозем, че дейностите, включени в него, съответстват на приоритетите на Плана за интегрирано развитие на община Рудозем </w:t>
      </w:r>
      <w:r w:rsidR="0012419B" w:rsidRPr="00A634BA">
        <w:rPr>
          <w:sz w:val="24"/>
          <w:szCs w:val="24"/>
        </w:rPr>
        <w:t>2021-2027 г.</w:t>
      </w:r>
    </w:p>
    <w:p w:rsidR="00CE4C9C" w:rsidRPr="00461608" w:rsidRDefault="00306CAC" w:rsidP="00461608">
      <w:pPr>
        <w:pStyle w:val="21"/>
        <w:shd w:val="clear" w:color="auto" w:fill="auto"/>
        <w:tabs>
          <w:tab w:val="left" w:pos="284"/>
          <w:tab w:val="left" w:pos="426"/>
        </w:tabs>
        <w:spacing w:after="244"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</w:t>
      </w:r>
      <w:r w:rsidR="00E1393F">
        <w:rPr>
          <w:color w:val="000000"/>
          <w:sz w:val="24"/>
          <w:szCs w:val="24"/>
          <w:lang w:bidi="bg-BG"/>
        </w:rPr>
        <w:t xml:space="preserve"> </w:t>
      </w:r>
      <w:r w:rsidR="00CC7664">
        <w:rPr>
          <w:color w:val="000000"/>
          <w:sz w:val="24"/>
          <w:szCs w:val="24"/>
          <w:lang w:bidi="bg-BG"/>
        </w:rPr>
        <w:t>С оглед на гореизложеното</w:t>
      </w:r>
      <w:r w:rsidR="00D85C8F">
        <w:rPr>
          <w:color w:val="000000"/>
          <w:sz w:val="24"/>
          <w:szCs w:val="24"/>
          <w:lang w:bidi="bg-BG"/>
        </w:rPr>
        <w:t xml:space="preserve"> и на основание </w:t>
      </w:r>
      <w:r w:rsidR="0012419B" w:rsidRPr="0012419B">
        <w:rPr>
          <w:sz w:val="24"/>
          <w:szCs w:val="24"/>
        </w:rPr>
        <w:t>чл. 21, ал. 1</w:t>
      </w:r>
      <w:r w:rsidR="0012419B" w:rsidRPr="0012419B">
        <w:rPr>
          <w:sz w:val="24"/>
          <w:szCs w:val="24"/>
          <w:lang w:val="ru-RU"/>
        </w:rPr>
        <w:t xml:space="preserve">, </w:t>
      </w:r>
      <w:r w:rsidR="0012419B" w:rsidRPr="0012419B">
        <w:rPr>
          <w:sz w:val="24"/>
          <w:szCs w:val="24"/>
        </w:rPr>
        <w:t xml:space="preserve">т. 23 и ал. 2 </w:t>
      </w:r>
      <w:r w:rsidR="0012419B" w:rsidRPr="0012419B">
        <w:rPr>
          <w:color w:val="000000"/>
          <w:sz w:val="24"/>
          <w:szCs w:val="24"/>
        </w:rPr>
        <w:t>от Закона за местното самоуправление и местната администрация,</w:t>
      </w:r>
      <w:r w:rsidR="0012419B">
        <w:rPr>
          <w:rFonts w:ascii="Verdana" w:hAnsi="Verdana" w:cs="Verdana"/>
          <w:color w:val="000000"/>
        </w:rPr>
        <w:t xml:space="preserve"> </w:t>
      </w:r>
      <w:r w:rsidR="00CC7664">
        <w:rPr>
          <w:color w:val="000000"/>
          <w:sz w:val="24"/>
          <w:szCs w:val="24"/>
          <w:lang w:bidi="bg-BG"/>
        </w:rPr>
        <w:t>предлагам</w:t>
      </w:r>
      <w:r w:rsidR="008E47A5">
        <w:rPr>
          <w:color w:val="000000"/>
          <w:sz w:val="24"/>
          <w:szCs w:val="24"/>
          <w:lang w:bidi="bg-BG"/>
        </w:rPr>
        <w:t xml:space="preserve"> на</w:t>
      </w:r>
      <w:r w:rsidR="00CC7664">
        <w:rPr>
          <w:color w:val="000000"/>
          <w:sz w:val="24"/>
          <w:szCs w:val="24"/>
          <w:lang w:bidi="bg-BG"/>
        </w:rPr>
        <w:t xml:space="preserve"> Общински съвет </w:t>
      </w:r>
      <w:r w:rsidR="00D85C8F">
        <w:rPr>
          <w:color w:val="000000"/>
          <w:sz w:val="24"/>
          <w:szCs w:val="24"/>
          <w:lang w:bidi="bg-BG"/>
        </w:rPr>
        <w:t>- Рудозем</w:t>
      </w:r>
      <w:r w:rsidR="00CC7664">
        <w:rPr>
          <w:color w:val="000000"/>
          <w:sz w:val="24"/>
          <w:szCs w:val="24"/>
          <w:lang w:bidi="bg-BG"/>
        </w:rPr>
        <w:t xml:space="preserve"> да </w:t>
      </w:r>
      <w:r w:rsidR="00F820F1">
        <w:rPr>
          <w:color w:val="000000"/>
          <w:sz w:val="24"/>
          <w:szCs w:val="24"/>
          <w:lang w:bidi="bg-BG"/>
        </w:rPr>
        <w:t>приеме</w:t>
      </w:r>
      <w:r w:rsidR="00CC7664">
        <w:rPr>
          <w:color w:val="000000"/>
          <w:sz w:val="24"/>
          <w:szCs w:val="24"/>
          <w:lang w:bidi="bg-BG"/>
        </w:rPr>
        <w:t xml:space="preserve"> следното </w:t>
      </w:r>
    </w:p>
    <w:p w:rsidR="00A94218" w:rsidRPr="00872A8F" w:rsidRDefault="00A94218" w:rsidP="00CC7664">
      <w:pPr>
        <w:tabs>
          <w:tab w:val="left" w:pos="567"/>
        </w:tabs>
        <w:spacing w:before="100" w:beforeAutospacing="1" w:after="100" w:afterAutospacing="1" w:line="360" w:lineRule="auto"/>
        <w:jc w:val="center"/>
        <w:outlineLvl w:val="0"/>
        <w:rPr>
          <w:rStyle w:val="FontStyle25"/>
          <w:b/>
          <w:bCs/>
          <w:sz w:val="24"/>
          <w:szCs w:val="24"/>
        </w:rPr>
      </w:pPr>
      <w:r w:rsidRPr="00160558">
        <w:rPr>
          <w:rStyle w:val="FontStyle25"/>
          <w:b/>
          <w:sz w:val="24"/>
          <w:szCs w:val="24"/>
        </w:rPr>
        <w:t>ПРОЕКТОРЕШЕНИЕ:</w:t>
      </w:r>
    </w:p>
    <w:p w:rsidR="002B0BBA" w:rsidRPr="003B411E" w:rsidRDefault="00A94218" w:rsidP="002107D6">
      <w:pPr>
        <w:spacing w:line="360" w:lineRule="auto"/>
        <w:jc w:val="both"/>
        <w:outlineLvl w:val="0"/>
        <w:rPr>
          <w:rStyle w:val="FontStyle25"/>
          <w:b/>
          <w:sz w:val="24"/>
          <w:szCs w:val="24"/>
        </w:rPr>
      </w:pPr>
      <w:r w:rsidRPr="00D85C8F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D85C8F" w:rsidRPr="00D85C8F">
        <w:rPr>
          <w:rStyle w:val="FontStyle28"/>
          <w:rFonts w:ascii="Times New Roman" w:hAnsi="Times New Roman" w:cs="Times New Roman"/>
          <w:b w:val="0"/>
          <w:sz w:val="24"/>
          <w:szCs w:val="24"/>
        </w:rPr>
        <w:t>Дава съгласие</w:t>
      </w:r>
      <w:r w:rsidR="00E1393F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Община Рудозем да </w:t>
      </w:r>
      <w:r w:rsidR="002107D6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кандидатства за получаване на безвъзмездна финансова помощ </w:t>
      </w:r>
      <w:r w:rsidR="002107D6" w:rsidRPr="003D39CA">
        <w:t>по реда</w:t>
      </w:r>
      <w:r w:rsidR="002107D6">
        <w:rPr>
          <w:rFonts w:ascii="Verdana" w:hAnsi="Verdana" w:cs="Verdana"/>
          <w:sz w:val="20"/>
          <w:szCs w:val="20"/>
        </w:rPr>
        <w:t xml:space="preserve"> </w:t>
      </w:r>
      <w:r w:rsidR="002107D6" w:rsidRPr="00C17ACE">
        <w:t xml:space="preserve">на Условията за кандидатстване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</w:t>
      </w:r>
      <w:r w:rsidR="00C17ACE">
        <w:t xml:space="preserve">     </w:t>
      </w:r>
      <w:r w:rsidR="002107D6" w:rsidRPr="00C17ACE">
        <w:t>2023 – 2027 г.</w:t>
      </w:r>
      <w:r w:rsidR="00695100">
        <w:t>,</w:t>
      </w:r>
      <w:r w:rsidR="002107D6" w:rsidRPr="00C17ACE">
        <w:t xml:space="preserve"> със следното</w:t>
      </w:r>
      <w:r w:rsidR="002107D6">
        <w:rPr>
          <w:rFonts w:ascii="Verdana" w:hAnsi="Verdana" w:cs="Verdana"/>
          <w:sz w:val="20"/>
          <w:szCs w:val="20"/>
        </w:rPr>
        <w:t xml:space="preserve"> </w:t>
      </w:r>
      <w:r w:rsidR="002107D6">
        <w:rPr>
          <w:rStyle w:val="FontStyle28"/>
          <w:rFonts w:ascii="Times New Roman" w:hAnsi="Times New Roman" w:cs="Times New Roman"/>
          <w:b w:val="0"/>
          <w:sz w:val="24"/>
          <w:szCs w:val="24"/>
        </w:rPr>
        <w:t>проектно предложение:</w:t>
      </w:r>
      <w:r w:rsidR="00E86A9D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18DC" w:rsidRPr="003B411E">
        <w:rPr>
          <w:b/>
        </w:rPr>
        <w:t xml:space="preserve">„Основен ремонт на ул. „Любен Каравелов“ в кв. „Възраждане“, гр. Рудозем“ и ул. </w:t>
      </w:r>
      <w:r w:rsidR="003B411E">
        <w:rPr>
          <w:b/>
        </w:rPr>
        <w:t>„</w:t>
      </w:r>
      <w:r w:rsidR="00D318DC" w:rsidRPr="003B411E">
        <w:rPr>
          <w:b/>
        </w:rPr>
        <w:t>Снежанка</w:t>
      </w:r>
      <w:r w:rsidR="003B411E">
        <w:rPr>
          <w:b/>
        </w:rPr>
        <w:t>“</w:t>
      </w:r>
      <w:r w:rsidR="00D318DC" w:rsidRPr="003B411E">
        <w:rPr>
          <w:b/>
        </w:rPr>
        <w:t>, с. Чепинци, община Рудозем“.</w:t>
      </w:r>
    </w:p>
    <w:p w:rsidR="002B0BBA" w:rsidRDefault="002B0BBA" w:rsidP="00D85C8F">
      <w:pPr>
        <w:spacing w:line="360" w:lineRule="auto"/>
        <w:jc w:val="both"/>
        <w:outlineLvl w:val="0"/>
        <w:rPr>
          <w:rStyle w:val="FontStyle25"/>
          <w:sz w:val="24"/>
          <w:szCs w:val="24"/>
        </w:rPr>
      </w:pPr>
    </w:p>
    <w:p w:rsidR="00695100" w:rsidRDefault="002B0BBA" w:rsidP="0069510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Style w:val="FontStyle25"/>
          <w:sz w:val="24"/>
          <w:szCs w:val="24"/>
        </w:rPr>
        <w:t xml:space="preserve">2. </w:t>
      </w:r>
      <w:r w:rsidR="00695100" w:rsidRPr="00834747">
        <w:t xml:space="preserve">Дейностите, включени в описаните в точка 1 проект, съответстват на 2 от приоритетите, посочени в </w:t>
      </w:r>
      <w:bookmarkStart w:id="6" w:name="_Toc63415638"/>
      <w:r w:rsidR="00C7113E">
        <w:rPr>
          <w:lang w:val="en-US"/>
        </w:rPr>
        <w:t>“</w:t>
      </w:r>
      <w:r w:rsidR="00C7113E" w:rsidRPr="00C7113E">
        <w:rPr>
          <w:iCs/>
        </w:rPr>
        <w:t xml:space="preserve">Таблица </w:t>
      </w:r>
      <w:r w:rsidR="002535C5" w:rsidRPr="00C7113E">
        <w:rPr>
          <w:iCs/>
        </w:rPr>
        <w:fldChar w:fldCharType="begin"/>
      </w:r>
      <w:r w:rsidR="00C7113E" w:rsidRPr="00C7113E">
        <w:rPr>
          <w:iCs/>
        </w:rPr>
        <w:instrText xml:space="preserve"> SEQ Таблица \* ARABIC </w:instrText>
      </w:r>
      <w:r w:rsidR="002535C5" w:rsidRPr="00C7113E">
        <w:rPr>
          <w:iCs/>
        </w:rPr>
        <w:fldChar w:fldCharType="separate"/>
      </w:r>
      <w:r w:rsidR="00C7113E" w:rsidRPr="00C7113E">
        <w:rPr>
          <w:iCs/>
          <w:noProof/>
        </w:rPr>
        <w:t>29</w:t>
      </w:r>
      <w:r w:rsidR="002535C5" w:rsidRPr="00C7113E">
        <w:rPr>
          <w:iCs/>
        </w:rPr>
        <w:fldChar w:fldCharType="end"/>
      </w:r>
      <w:r w:rsidR="00C7113E" w:rsidRPr="00C467E3">
        <w:rPr>
          <w:iCs/>
        </w:rPr>
        <w:t>.</w:t>
      </w:r>
      <w:r w:rsidR="00C7113E" w:rsidRPr="00C7113E">
        <w:rPr>
          <w:b/>
          <w:iCs/>
        </w:rPr>
        <w:t xml:space="preserve"> </w:t>
      </w:r>
      <w:r w:rsidR="00C7113E" w:rsidRPr="00C7113E">
        <w:rPr>
          <w:bCs/>
        </w:rPr>
        <w:t>ИНСТРУМЕНТИТЕ НА СТРАТЕГИЯТА НА ПИРО – РУДОЗЕМ 2021-2027</w:t>
      </w:r>
      <w:bookmarkEnd w:id="6"/>
      <w:r w:rsidR="00C7113E">
        <w:rPr>
          <w:bCs/>
        </w:rPr>
        <w:t>”</w:t>
      </w:r>
      <w:r w:rsidR="00695100" w:rsidRPr="00834747">
        <w:t xml:space="preserve"> от Плана за интегрирано развитие на община Рудозем за периода 2021-2027, публикуван на електронната страница на общината, с адрес </w:t>
      </w:r>
      <w:hyperlink r:id="rId8" w:history="1">
        <w:r w:rsidR="00E86A9D" w:rsidRPr="00E86A9D">
          <w:rPr>
            <w:rStyle w:val="af2"/>
          </w:rPr>
          <w:t>https://www.rudozem.bg/subsection-80-strategicheski_dokume.html</w:t>
        </w:r>
        <w:r w:rsidR="00834747" w:rsidRPr="00834747">
          <w:rPr>
            <w:rStyle w:val="af2"/>
          </w:rPr>
          <w:t>/</w:t>
        </w:r>
      </w:hyperlink>
      <w:r w:rsidR="00695100" w:rsidRPr="00834747">
        <w:t xml:space="preserve">, </w:t>
      </w:r>
      <w:r w:rsidR="00C467E3">
        <w:t>а именно</w:t>
      </w:r>
      <w:r w:rsidR="00695100" w:rsidRPr="00834747">
        <w:t>:</w:t>
      </w:r>
    </w:p>
    <w:p w:rsidR="00695100" w:rsidRDefault="00695100" w:rsidP="006951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180"/>
      </w:tblGrid>
      <w:tr w:rsidR="00695100" w:rsidTr="005417B3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100" w:rsidRDefault="00695100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100" w:rsidRPr="0093431F" w:rsidRDefault="00695100" w:rsidP="0093431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93431F">
              <w:rPr>
                <w:b/>
                <w:bCs/>
              </w:rPr>
              <w:t xml:space="preserve">ПРИОРИТЕТ </w:t>
            </w:r>
            <w:r w:rsidR="0093431F" w:rsidRPr="0093431F">
              <w:rPr>
                <w:b/>
                <w:bCs/>
              </w:rPr>
              <w:t>3</w:t>
            </w:r>
            <w:r w:rsidRPr="0093431F">
              <w:rPr>
                <w:b/>
                <w:bCs/>
              </w:rPr>
              <w:t xml:space="preserve">: </w:t>
            </w:r>
            <w:r w:rsidR="0093431F" w:rsidRPr="0093431F">
              <w:rPr>
                <w:bCs/>
                <w:iCs/>
              </w:rPr>
              <w:t>„Опазване на природната и подобряване качествата на селищната среда в съответствие със съвременните урбанистични и екологични изисквания и отчитане на климатичните промени“</w:t>
            </w:r>
          </w:p>
        </w:tc>
      </w:tr>
      <w:tr w:rsidR="00695100" w:rsidTr="005417B3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100" w:rsidRDefault="00695100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4747" w:rsidRPr="00834747" w:rsidRDefault="00834747" w:rsidP="00834747">
            <w:pPr>
              <w:tabs>
                <w:tab w:val="left" w:pos="1080"/>
              </w:tabs>
              <w:ind w:right="-76"/>
              <w:jc w:val="both"/>
              <w:rPr>
                <w:bCs/>
                <w:i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</w:t>
            </w:r>
            <w:r w:rsidRPr="00834747">
              <w:rPr>
                <w:i/>
                <w:iCs/>
              </w:rPr>
              <w:t>Специфична цел 3.2</w:t>
            </w:r>
            <w:r w:rsidRPr="00834747">
              <w:rPr>
                <w:i/>
              </w:rPr>
              <w:t>. „Подобряване качествата на селищната среда“.</w:t>
            </w:r>
          </w:p>
          <w:p w:rsidR="00695100" w:rsidRDefault="00695100" w:rsidP="00834747">
            <w:pPr>
              <w:autoSpaceDE w:val="0"/>
              <w:autoSpaceDN w:val="0"/>
              <w:adjustRightInd w:val="0"/>
              <w:spacing w:line="360" w:lineRule="auto"/>
              <w:ind w:left="-24"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5100" w:rsidTr="005417B3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100" w:rsidRDefault="00695100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747" w:rsidRPr="00834747" w:rsidRDefault="00695100" w:rsidP="0083474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iCs/>
              </w:rPr>
            </w:pPr>
            <w:r w:rsidRPr="00834747">
              <w:rPr>
                <w:b/>
                <w:bCs/>
              </w:rPr>
              <w:t xml:space="preserve">ПРИОРИТЕТ </w:t>
            </w:r>
            <w:r w:rsidR="00834747" w:rsidRPr="00834747">
              <w:rPr>
                <w:b/>
                <w:bCs/>
              </w:rPr>
              <w:t>4</w:t>
            </w:r>
            <w:r w:rsidRPr="00834747">
              <w:rPr>
                <w:b/>
                <w:bCs/>
              </w:rPr>
              <w:t xml:space="preserve">: </w:t>
            </w:r>
            <w:r w:rsidR="00834747" w:rsidRPr="00834747">
              <w:rPr>
                <w:bCs/>
              </w:rPr>
              <w:t>„</w:t>
            </w:r>
            <w:r w:rsidR="00834747" w:rsidRPr="00834747">
              <w:rPr>
                <w:bCs/>
                <w:iCs/>
              </w:rPr>
              <w:t>Създаване на условия за по-добра свързаност и  намаляване на териториалните диспропорции“</w:t>
            </w:r>
          </w:p>
        </w:tc>
      </w:tr>
      <w:tr w:rsidR="00695100" w:rsidTr="005417B3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100" w:rsidRDefault="00695100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100" w:rsidRPr="00834747" w:rsidRDefault="00834747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sz w:val="20"/>
                <w:szCs w:val="20"/>
              </w:rPr>
            </w:pPr>
            <w:r w:rsidRPr="00834747">
              <w:rPr>
                <w:i/>
                <w:iCs/>
              </w:rPr>
              <w:t>Специфична цел 4.1.</w:t>
            </w:r>
            <w:r w:rsidRPr="00834747">
              <w:rPr>
                <w:i/>
              </w:rPr>
              <w:t xml:space="preserve"> „Подобряване на транспортната и цифрова свързаност, развитие на електронните услуги и достъпност“</w:t>
            </w:r>
            <w:r>
              <w:rPr>
                <w:i/>
              </w:rPr>
              <w:t>.</w:t>
            </w:r>
          </w:p>
        </w:tc>
      </w:tr>
    </w:tbl>
    <w:p w:rsidR="00461608" w:rsidRDefault="00461608" w:rsidP="00461608">
      <w:pPr>
        <w:tabs>
          <w:tab w:val="left" w:pos="284"/>
        </w:tabs>
        <w:spacing w:before="240" w:after="240" w:line="360" w:lineRule="auto"/>
        <w:jc w:val="both"/>
        <w:outlineLvl w:val="0"/>
        <w:rPr>
          <w:rFonts w:ascii="Verdana" w:hAnsi="Verdana" w:cs="Verdana"/>
          <w:sz w:val="20"/>
          <w:szCs w:val="20"/>
        </w:rPr>
      </w:pPr>
    </w:p>
    <w:p w:rsidR="00B22CFB" w:rsidRDefault="00B22CFB" w:rsidP="00461608">
      <w:pPr>
        <w:tabs>
          <w:tab w:val="left" w:pos="284"/>
        </w:tabs>
        <w:spacing w:before="240" w:after="240" w:line="360" w:lineRule="auto"/>
        <w:jc w:val="both"/>
        <w:outlineLvl w:val="0"/>
        <w:rPr>
          <w:rFonts w:ascii="Verdana" w:hAnsi="Verdana" w:cs="Verdana"/>
          <w:sz w:val="20"/>
          <w:szCs w:val="20"/>
        </w:rPr>
      </w:pPr>
    </w:p>
    <w:p w:rsidR="00F00816" w:rsidRDefault="00B22CFB" w:rsidP="00F00816">
      <w:pPr>
        <w:tabs>
          <w:tab w:val="left" w:pos="284"/>
        </w:tabs>
        <w:spacing w:before="240" w:line="360" w:lineRule="auto"/>
        <w:jc w:val="both"/>
        <w:outlineLvl w:val="0"/>
      </w:pPr>
      <w:r>
        <w:t>3</w:t>
      </w:r>
      <w:r w:rsidR="00F00816" w:rsidRPr="00F00816">
        <w:t xml:space="preserve">. Възлага на кмета на община </w:t>
      </w:r>
      <w:r w:rsidR="001C1165">
        <w:t>Рудозем</w:t>
      </w:r>
      <w:r w:rsidR="00F00816" w:rsidRPr="00F00816">
        <w:t xml:space="preserve"> да предприеме необходимите действия по подготовка и подаване на описан</w:t>
      </w:r>
      <w:r w:rsidR="003E5681">
        <w:t>ото в точка 1 проектно предложение</w:t>
      </w:r>
      <w:r w:rsidR="00F00816" w:rsidRPr="00F00816">
        <w:t xml:space="preserve"> за подпомагане в Система за електронни услуги (СЕУ), заедно с всички изискуеми документи, както и съвкупността от материални и нематериални активи и свързаните с тях разходи, заявени от кандидата и определени за допустими за финансиране по интервенцията от Стратегическия план.</w:t>
      </w:r>
    </w:p>
    <w:p w:rsidR="00B22CFB" w:rsidRPr="00F00816" w:rsidRDefault="00B22CFB" w:rsidP="00F00816">
      <w:pPr>
        <w:tabs>
          <w:tab w:val="left" w:pos="284"/>
        </w:tabs>
        <w:spacing w:before="240" w:line="360" w:lineRule="auto"/>
        <w:jc w:val="both"/>
        <w:outlineLvl w:val="0"/>
      </w:pPr>
    </w:p>
    <w:p w:rsidR="004F3775" w:rsidRDefault="004F3775" w:rsidP="00A94218">
      <w:pPr>
        <w:rPr>
          <w:sz w:val="16"/>
          <w:szCs w:val="16"/>
        </w:rPr>
      </w:pPr>
    </w:p>
    <w:p w:rsidR="00A94218" w:rsidRPr="00F00816" w:rsidRDefault="008A59EF" w:rsidP="00F00816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ED51AF" w:rsidRDefault="00E41554" w:rsidP="00E5680C">
      <w:pPr>
        <w:pStyle w:val="af3"/>
        <w:tabs>
          <w:tab w:val="left" w:pos="567"/>
        </w:tabs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122D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ED51AF" w:rsidSect="004F3775">
      <w:footerReference w:type="default" r:id="rId10"/>
      <w:headerReference w:type="first" r:id="rId11"/>
      <w:footerReference w:type="first" r:id="rId12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D9" w:rsidRDefault="000A7BD9">
      <w:r>
        <w:separator/>
      </w:r>
    </w:p>
  </w:endnote>
  <w:endnote w:type="continuationSeparator" w:id="0">
    <w:p w:rsidR="000A7BD9" w:rsidRDefault="000A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D9" w:rsidRDefault="000A7BD9">
      <w:r>
        <w:separator/>
      </w:r>
    </w:p>
  </w:footnote>
  <w:footnote w:type="continuationSeparator" w:id="0">
    <w:p w:rsidR="000A7BD9" w:rsidRDefault="000A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CF9BC"/>
    <w:lvl w:ilvl="0">
      <w:numFmt w:val="bullet"/>
      <w:lvlText w:val="*"/>
      <w:lvlJc w:val="left"/>
    </w:lvl>
  </w:abstractNum>
  <w:abstractNum w:abstractNumId="1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84FC8"/>
    <w:multiLevelType w:val="hybridMultilevel"/>
    <w:tmpl w:val="22C8A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38C"/>
    <w:multiLevelType w:val="hybridMultilevel"/>
    <w:tmpl w:val="51662A70"/>
    <w:lvl w:ilvl="0" w:tplc="644C1D8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99B1631"/>
    <w:multiLevelType w:val="hybridMultilevel"/>
    <w:tmpl w:val="7438123E"/>
    <w:lvl w:ilvl="0" w:tplc="A188895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772F"/>
    <w:multiLevelType w:val="multilevel"/>
    <w:tmpl w:val="3FC24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486897"/>
    <w:multiLevelType w:val="multilevel"/>
    <w:tmpl w:val="8AD8E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9E6818"/>
    <w:multiLevelType w:val="multilevel"/>
    <w:tmpl w:val="662C4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6B34"/>
    <w:multiLevelType w:val="multilevel"/>
    <w:tmpl w:val="F3E65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7245A"/>
    <w:multiLevelType w:val="multilevel"/>
    <w:tmpl w:val="A9026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9"/>
  </w:num>
  <w:num w:numId="5">
    <w:abstractNumId w:val="13"/>
  </w:num>
  <w:num w:numId="6">
    <w:abstractNumId w:val="9"/>
  </w:num>
  <w:num w:numId="7">
    <w:abstractNumId w:val="7"/>
  </w:num>
  <w:num w:numId="8">
    <w:abstractNumId w:val="18"/>
  </w:num>
  <w:num w:numId="9">
    <w:abstractNumId w:val="5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  <w:num w:numId="16">
    <w:abstractNumId w:val="16"/>
  </w:num>
  <w:num w:numId="17">
    <w:abstractNumId w:val="8"/>
  </w:num>
  <w:num w:numId="18">
    <w:abstractNumId w:val="14"/>
  </w:num>
  <w:num w:numId="19">
    <w:abstractNumId w:val="20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2B01"/>
    <w:rsid w:val="00013322"/>
    <w:rsid w:val="00014A04"/>
    <w:rsid w:val="000225BC"/>
    <w:rsid w:val="000300E0"/>
    <w:rsid w:val="00032959"/>
    <w:rsid w:val="00033D0E"/>
    <w:rsid w:val="00035C6B"/>
    <w:rsid w:val="00061D6A"/>
    <w:rsid w:val="0007633E"/>
    <w:rsid w:val="00081352"/>
    <w:rsid w:val="000A4228"/>
    <w:rsid w:val="000A7BD9"/>
    <w:rsid w:val="000C7630"/>
    <w:rsid w:val="000D73D6"/>
    <w:rsid w:val="000E4FBC"/>
    <w:rsid w:val="000F7355"/>
    <w:rsid w:val="00106617"/>
    <w:rsid w:val="00113115"/>
    <w:rsid w:val="00122D51"/>
    <w:rsid w:val="0012419B"/>
    <w:rsid w:val="00127344"/>
    <w:rsid w:val="00160558"/>
    <w:rsid w:val="00170E06"/>
    <w:rsid w:val="00185652"/>
    <w:rsid w:val="001A0A87"/>
    <w:rsid w:val="001A55A1"/>
    <w:rsid w:val="001B0CDC"/>
    <w:rsid w:val="001B116A"/>
    <w:rsid w:val="001B640E"/>
    <w:rsid w:val="001C1165"/>
    <w:rsid w:val="00205C77"/>
    <w:rsid w:val="002107D6"/>
    <w:rsid w:val="00214E95"/>
    <w:rsid w:val="00216C15"/>
    <w:rsid w:val="0023457E"/>
    <w:rsid w:val="00235FE3"/>
    <w:rsid w:val="002535C5"/>
    <w:rsid w:val="00254ABC"/>
    <w:rsid w:val="0027397D"/>
    <w:rsid w:val="00276D64"/>
    <w:rsid w:val="00293F30"/>
    <w:rsid w:val="0029473B"/>
    <w:rsid w:val="002A11A1"/>
    <w:rsid w:val="002B0BBA"/>
    <w:rsid w:val="002B3FA0"/>
    <w:rsid w:val="002C6406"/>
    <w:rsid w:val="002D5CBD"/>
    <w:rsid w:val="00306CAC"/>
    <w:rsid w:val="00314BF4"/>
    <w:rsid w:val="00316D39"/>
    <w:rsid w:val="00346B98"/>
    <w:rsid w:val="00360F77"/>
    <w:rsid w:val="003703E7"/>
    <w:rsid w:val="00376C8B"/>
    <w:rsid w:val="003933E6"/>
    <w:rsid w:val="00397990"/>
    <w:rsid w:val="003A1A01"/>
    <w:rsid w:val="003B411E"/>
    <w:rsid w:val="003B5971"/>
    <w:rsid w:val="003D39CA"/>
    <w:rsid w:val="003E5681"/>
    <w:rsid w:val="00413F58"/>
    <w:rsid w:val="00415469"/>
    <w:rsid w:val="00424E0A"/>
    <w:rsid w:val="00427A24"/>
    <w:rsid w:val="00450F6E"/>
    <w:rsid w:val="00461608"/>
    <w:rsid w:val="00474217"/>
    <w:rsid w:val="0048300E"/>
    <w:rsid w:val="004C574C"/>
    <w:rsid w:val="004F2512"/>
    <w:rsid w:val="004F3775"/>
    <w:rsid w:val="004F4644"/>
    <w:rsid w:val="00510D16"/>
    <w:rsid w:val="00512203"/>
    <w:rsid w:val="00523A6F"/>
    <w:rsid w:val="00525C79"/>
    <w:rsid w:val="00543839"/>
    <w:rsid w:val="00555E1A"/>
    <w:rsid w:val="00561EAE"/>
    <w:rsid w:val="00576646"/>
    <w:rsid w:val="005940DF"/>
    <w:rsid w:val="005B62C5"/>
    <w:rsid w:val="005C70F3"/>
    <w:rsid w:val="005C787A"/>
    <w:rsid w:val="005C78AD"/>
    <w:rsid w:val="005E39A4"/>
    <w:rsid w:val="005F1CBD"/>
    <w:rsid w:val="005F6CFF"/>
    <w:rsid w:val="005F7701"/>
    <w:rsid w:val="006106B5"/>
    <w:rsid w:val="00622373"/>
    <w:rsid w:val="006223A6"/>
    <w:rsid w:val="0063174E"/>
    <w:rsid w:val="00641E02"/>
    <w:rsid w:val="00641F55"/>
    <w:rsid w:val="00660F88"/>
    <w:rsid w:val="00662A3A"/>
    <w:rsid w:val="00663100"/>
    <w:rsid w:val="0068033D"/>
    <w:rsid w:val="0068334D"/>
    <w:rsid w:val="00695100"/>
    <w:rsid w:val="006963FA"/>
    <w:rsid w:val="006A0964"/>
    <w:rsid w:val="006A30F1"/>
    <w:rsid w:val="006E050D"/>
    <w:rsid w:val="006E14D1"/>
    <w:rsid w:val="006F654B"/>
    <w:rsid w:val="00720D40"/>
    <w:rsid w:val="0075571E"/>
    <w:rsid w:val="00774A7B"/>
    <w:rsid w:val="007905B5"/>
    <w:rsid w:val="007A7832"/>
    <w:rsid w:val="007C7B4E"/>
    <w:rsid w:val="007C7BF6"/>
    <w:rsid w:val="007E4CB7"/>
    <w:rsid w:val="007F0FDF"/>
    <w:rsid w:val="007F34CB"/>
    <w:rsid w:val="00814EE8"/>
    <w:rsid w:val="00815746"/>
    <w:rsid w:val="00834747"/>
    <w:rsid w:val="0085221C"/>
    <w:rsid w:val="00852881"/>
    <w:rsid w:val="008552D5"/>
    <w:rsid w:val="008619AF"/>
    <w:rsid w:val="00872A8F"/>
    <w:rsid w:val="008747EC"/>
    <w:rsid w:val="00877D69"/>
    <w:rsid w:val="0088373E"/>
    <w:rsid w:val="00895ACF"/>
    <w:rsid w:val="008A1D02"/>
    <w:rsid w:val="008A59EF"/>
    <w:rsid w:val="008B7CF0"/>
    <w:rsid w:val="008C37BA"/>
    <w:rsid w:val="008D2C78"/>
    <w:rsid w:val="008E00FE"/>
    <w:rsid w:val="008E47A5"/>
    <w:rsid w:val="009017F5"/>
    <w:rsid w:val="009120AD"/>
    <w:rsid w:val="00926E19"/>
    <w:rsid w:val="00926EBB"/>
    <w:rsid w:val="0093364D"/>
    <w:rsid w:val="0093431F"/>
    <w:rsid w:val="00937B34"/>
    <w:rsid w:val="00960E29"/>
    <w:rsid w:val="0097512C"/>
    <w:rsid w:val="0098151C"/>
    <w:rsid w:val="00992D96"/>
    <w:rsid w:val="009970B5"/>
    <w:rsid w:val="009A4DBF"/>
    <w:rsid w:val="009B20FA"/>
    <w:rsid w:val="009B34B4"/>
    <w:rsid w:val="009C67DB"/>
    <w:rsid w:val="009E01D9"/>
    <w:rsid w:val="00A12EBD"/>
    <w:rsid w:val="00A23331"/>
    <w:rsid w:val="00A24EFA"/>
    <w:rsid w:val="00A50D98"/>
    <w:rsid w:val="00A634BA"/>
    <w:rsid w:val="00A731FF"/>
    <w:rsid w:val="00A94218"/>
    <w:rsid w:val="00AB1B0F"/>
    <w:rsid w:val="00AC35EF"/>
    <w:rsid w:val="00AD696A"/>
    <w:rsid w:val="00AD6BDF"/>
    <w:rsid w:val="00AD6DE7"/>
    <w:rsid w:val="00AD7957"/>
    <w:rsid w:val="00AF642D"/>
    <w:rsid w:val="00B22CFB"/>
    <w:rsid w:val="00B30537"/>
    <w:rsid w:val="00B37456"/>
    <w:rsid w:val="00B43CF1"/>
    <w:rsid w:val="00B5259A"/>
    <w:rsid w:val="00B537BE"/>
    <w:rsid w:val="00B54565"/>
    <w:rsid w:val="00B6118F"/>
    <w:rsid w:val="00B743C4"/>
    <w:rsid w:val="00B7585D"/>
    <w:rsid w:val="00B83F7F"/>
    <w:rsid w:val="00B96E0C"/>
    <w:rsid w:val="00BA0742"/>
    <w:rsid w:val="00BB1276"/>
    <w:rsid w:val="00BC30CD"/>
    <w:rsid w:val="00BC7EAD"/>
    <w:rsid w:val="00BD4422"/>
    <w:rsid w:val="00BF2EE9"/>
    <w:rsid w:val="00C14A2D"/>
    <w:rsid w:val="00C17ACE"/>
    <w:rsid w:val="00C364ED"/>
    <w:rsid w:val="00C44F68"/>
    <w:rsid w:val="00C451F0"/>
    <w:rsid w:val="00C467E3"/>
    <w:rsid w:val="00C514A1"/>
    <w:rsid w:val="00C7113E"/>
    <w:rsid w:val="00C80B5A"/>
    <w:rsid w:val="00C853F3"/>
    <w:rsid w:val="00C9342E"/>
    <w:rsid w:val="00CB2504"/>
    <w:rsid w:val="00CC7664"/>
    <w:rsid w:val="00CE4C9C"/>
    <w:rsid w:val="00CF26E9"/>
    <w:rsid w:val="00D05280"/>
    <w:rsid w:val="00D14A5F"/>
    <w:rsid w:val="00D318DC"/>
    <w:rsid w:val="00D5321B"/>
    <w:rsid w:val="00D5631F"/>
    <w:rsid w:val="00D85C8F"/>
    <w:rsid w:val="00D87992"/>
    <w:rsid w:val="00DA015B"/>
    <w:rsid w:val="00DA15CA"/>
    <w:rsid w:val="00DA16E7"/>
    <w:rsid w:val="00DA6C8B"/>
    <w:rsid w:val="00DB770B"/>
    <w:rsid w:val="00DD29CA"/>
    <w:rsid w:val="00DE6BE9"/>
    <w:rsid w:val="00E068C4"/>
    <w:rsid w:val="00E12027"/>
    <w:rsid w:val="00E1393F"/>
    <w:rsid w:val="00E2089D"/>
    <w:rsid w:val="00E41554"/>
    <w:rsid w:val="00E56389"/>
    <w:rsid w:val="00E5680C"/>
    <w:rsid w:val="00E678CA"/>
    <w:rsid w:val="00E86A9D"/>
    <w:rsid w:val="00E87987"/>
    <w:rsid w:val="00EA60B8"/>
    <w:rsid w:val="00EB1B19"/>
    <w:rsid w:val="00EB1D19"/>
    <w:rsid w:val="00EB7C32"/>
    <w:rsid w:val="00EC3BDE"/>
    <w:rsid w:val="00EC592B"/>
    <w:rsid w:val="00ED067A"/>
    <w:rsid w:val="00ED51AF"/>
    <w:rsid w:val="00ED7919"/>
    <w:rsid w:val="00F00816"/>
    <w:rsid w:val="00F26AB3"/>
    <w:rsid w:val="00F41A02"/>
    <w:rsid w:val="00F43EDF"/>
    <w:rsid w:val="00F46419"/>
    <w:rsid w:val="00F5776F"/>
    <w:rsid w:val="00F820F1"/>
    <w:rsid w:val="00F84B4D"/>
    <w:rsid w:val="00F84C3D"/>
    <w:rsid w:val="00FB0A7A"/>
    <w:rsid w:val="00FB56B2"/>
    <w:rsid w:val="00FB7F98"/>
    <w:rsid w:val="00FD46BE"/>
    <w:rsid w:val="00FE63CF"/>
    <w:rsid w:val="00FF319E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E6291A"/>
  <w15:docId w15:val="{0151E651-21EF-439F-B254-DAA86403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link w:val="40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1">
    <w:name w:val="Основен текст (4)_"/>
    <w:basedOn w:val="a0"/>
    <w:link w:val="42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2">
    <w:name w:val="Основен текст (4)"/>
    <w:basedOn w:val="a"/>
    <w:link w:val="41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character" w:customStyle="1" w:styleId="5">
    <w:name w:val="Основен текст (5)_"/>
    <w:basedOn w:val="a0"/>
    <w:rsid w:val="00543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ен текст (5)"/>
    <w:basedOn w:val="5"/>
    <w:rsid w:val="00543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595pt0pt">
    <w:name w:val="Основен текст (5) + 9;5 pt;Не е удебелен;Малки букви;Разредка 0 pt"/>
    <w:basedOn w:val="5"/>
    <w:rsid w:val="0054383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40">
    <w:name w:val="Заглавие #4_"/>
    <w:basedOn w:val="a0"/>
    <w:link w:val="4"/>
    <w:rsid w:val="00B43CF1"/>
    <w:rPr>
      <w:rFonts w:ascii="Times New Roman" w:eastAsia="Times New Roman" w:hAnsi="Times New Roman" w:cs="Times New Roman"/>
      <w:b/>
      <w:bCs/>
      <w:szCs w:val="20"/>
      <w:shd w:val="clear" w:color="auto" w:fill="FFFFFF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dozem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KQLG8EfbShqj6+djmnv4AYG3rE2BfkjzJ9yqcwCxxZQ=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T0WZYWVLbAn/m3zDnZRmoc7jAew/hZO1qrhtFbx3fyE=</DigestValue>
    </Reference>
    <Reference Type="http://www.w3.org/2000/09/xmldsig#Object" URI="#idValidSigLnImg">
      <DigestMethod Algorithm="http://www.w3.org/2001/04/xmlenc#sha256"/>
      <DigestValue>XSbcmnO6A6bXn/YBxohdOk/kK9ekK3aNjXtX4Rj2fwA=</DigestValue>
    </Reference>
    <Reference Type="http://www.w3.org/2000/09/xmldsig#Object" URI="#idInvalidSigLnImg">
      <DigestMethod Algorithm="http://www.w3.org/2001/04/xmlenc#sha256"/>
      <DigestValue>rAbPUVIQ0xA+9+fBczHLwwBO95KTIfecgB3xHSBON44=</DigestValue>
    </Reference>
  </SignedInfo>
  <SignatureValue>nW7mi+de+RBR7R8F8P44Z9o7mpMLrEuHWrx/jKYC0N7pNepJr/v6+fvIQhWg7jOswf5nWY0yVZsC
/NNmhpYZbOs5HqUE7fbqIGwiGxNcfgNQTSsvma+XmIeddQNzT3tkZhZjL4b7lHXsaqgrsXkW8Aop
IReSt0C/IFml6mMKC6SIGNvVedWwqPLRATyRPXen6B6BtzyNvLkSM/NcXBOsEB26iIVAyaz3ym2T
4NxQAcwt7Gd/PzIxj71jhsLwviH+QqY5ph+GHeCZgfqyp3kSRFYZJvarHPMzbzByrcDTrTP3oolj
9w4oScHzwLHIwg+nr6vrFyf9jD7DGw5LDc40Ew==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Jj31qOC6PPkqwUOlSPskL9GufPSoDS2e1ZhWtGLCZK8=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q2yNK/N4u+D0FXB7mDXg2aYC7AXniTusUAsSGoaGHM0=</DigestValue>
      </Reference>
      <Reference URI="/word/endnotes.xml?ContentType=application/vnd.openxmlformats-officedocument.wordprocessingml.endnotes+xml">
        <DigestMethod Algorithm="http://www.w3.org/2001/04/xmlenc#sha256"/>
        <DigestValue>XVNPFbHicQiDDNKqEejKYLoMSjObCC/5LgwYAWJ1fss=</DigestValue>
      </Reference>
      <Reference URI="/word/fontTable.xml?ContentType=application/vnd.openxmlformats-officedocument.wordprocessingml.fontTable+xml">
        <DigestMethod Algorithm="http://www.w3.org/2001/04/xmlenc#sha256"/>
        <DigestValue>QjiFnGgTBNaupFRlo8unmj1EvKIrAr2iHESOZJW1wrc=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YJRQSpLeNGZq8i0carBLK7RQ3bVEOBWBbRLYAJQIk3Y=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JOdB0/ZXwVeN9pfu4xj02Khyq+WOiUeo5fKWMjf/ar0=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EwTEx3XbjH9AbW2ps+3yauB0k/BmfYcfzEBaBV4S1vY=</DigestValue>
      </Reference>
      <Reference URI="/word/settings.xml?ContentType=application/vnd.openxmlformats-officedocument.wordprocessingml.settings+xml">
        <DigestMethod Algorithm="http://www.w3.org/2001/04/xmlenc#sha256"/>
        <DigestValue>ZHkrg+KyYBe96s19BVVAuk2FcwpnWVYufgyRqpXOcWM=</DigestValue>
      </Reference>
      <Reference URI="/word/styles.xml?ContentType=application/vnd.openxmlformats-officedocument.wordprocessingml.styles+xml">
        <DigestMethod Algorithm="http://www.w3.org/2001/04/xmlenc#sha256"/>
        <DigestValue>odDPZRLhIaEKZ5qF5ievx3pAMVwRdb4BhcclrhbSqgo=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2025-03-11T14:22:56Z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2025-03-11T14:22:56Z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cP/9/AAAJAAAAAQAAANDukj7/fwAAAAAAAAAAAACHpL4H/38AAACspvGcAgAAAAAAAAAAAAAAAAAAAAAAAAAAAAAAAAAADq4hWfkEAAAAAAAA/38AABDk70GwAAAAAAAAAAAAAACQaa35nAIAAFDl70EAAAAAkG4tgJwCAAAHAAAAAAAAAFCAr/mcAgAAjOTvQbAAAADg5O9BsAAAAMEfaT7/fwAAEOTvQbAAAACRLPZAAAAAAGRCzwT/fwAAsSv2QP9/AACQaa35nAIAALtUbT7/fwAAMOTvQbAAAADg5O9Bs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F/E/5wCAAAQ6MkE/38AABBUr/mcAgAA0O6SPv9/AAAAAAAAAAAAAAGnAQX/fwAAAgAAAAAAAAACAAAAAAAAAAAAAAAAAAAAAAAAAAAAAACuzyFZ+QQAAKBhqPmcAgAAAOeQhZwCAAAAAAAAAAAAAJBprfmcAgAACITvQQAAAADg////AAAAAAYAAAAAAAAAAwAAAAAAAAAsg+9BsAAAAICD70GwAAAAwR9pPv9/AAAAAAAAAAAAAKDnrT4AAAAAAAAAAAAAAAD/oNEE/38AAJBprfmcAgAAu1RtPv9/AADQgu9BsAAAAICD70Gw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J85wCAAAAAAAAAAAAAAoAAAAAAAAAEBn2QP9/AAAAAAAAAAAAAAAAAAAAAAAAAAAAAAAAAAAAAAAAAAAAAAR270GwAAAAoAauPv9/AAD4iHQE4IwAAABoRD//fwAAIPS+/5wCAAAjmLcHAAAAAMwAAAAAAAAApgjIBP9/AAAzBAAAAAAAAJBuLYCcAgAAw2SJut2I2wEAAAAAAAAAAAwAAAAAAAAA0QfIBAAAAAABAAAAAAAAAEDQrvGcAgAAAAAAAAAAAAC7VG0+/38AALB170GwAAAAZAAAAAAAAAAIAI2Cn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S+B/9/AAAKAAsAAAAAANDukj7/fwAAAAAAAAAAAACspL4H/38AAAAAAAAAAAAA4HFEP/9/AAAAAAAAAAAAAAAAAAAAAAAAPu8hWfkEAADTZ9YE/38AAEgAAACcAgAAAAAAAAAAAACQaa35nAIAAJik70EAAAAA9f///wAAAAAJAAAAAAAAAAAAAAAAAAAAvKPvQbAAAAAQpO9BsAAAAMEfaT7/fwAAAAAAAAAAAAAAAAAAAAAAAJBprfmcAgAAmKTvQbAAAACQaa35nAIAALtUbT7/fwAAYKPvQbAAAAAQpO9Bs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D//fwAACQAAAAEAAADQ7pI+/38AAAAAAAAAAAAAh6S+B/9/AAAArKbxnAIAAAAAAAAAAAAAAAAAAAAAAAAAAAAAAAAAAA6uIVn5BAAAAAAAAP9/AAAQ5O9BsAAAAAAAAAAAAAAAkGmt+ZwCAABQ5e9BAAAAAJBuLYCcAgAABwAAAAAAAABQgK/5nAIAAIzk70GwAAAA4OTvQbAAAADBH2k+/38AABDk70GwAAAAkSz2QAAAAABkQs8E/38AALEr9kD/fwAAkGmt+ZwCAAC7VG0+/38AADDk70GwAAAA4OTvQb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BfxP+cAgAAEOjJBP9/AAAQVK/5nAIAANDukj7/fwAAAAAAAAAAAAABpwEF/38AAAIAAAAAAAAAAgAAAAAAAAAAAAAAAAAAAAAAAAAAAAAArs8hWfkEAACgYaj5nAIAAADnkIWcAgAAAAAAAAAAAACQaa35nAIAAAiE70EAAAAA4P///wAAAAAGAAAAAAAAAAMAAAAAAAAALIPvQbAAAACAg+9BsAAAAMEfaT7/fwAAAAAAAAAAAACg560+AAAAAAAAAAAAAAAA/6DRBP9/AACQaa35nAIAALtUbT7/fwAA0ILvQbAAAACAg+9Bs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XICcAgAA/3//f/9//39Ue6AwAQAiBBAZ9kD/fwAAAAAAAP9//3/AG5jxnAIAAAAAywA+S/9/AACY8ZwCAADQApjxnAIAAP9/un8gRQMA+Ih0BOCMAADADJjxnAIAACD0vv+cAgAAI5i3BwAAAADMAAAAAAAAAKYIyAT/fwAAQQQAAAAAAACQbi2AnAIAAMNkibrdiNsBAAAAAAAAAAAQAAAAAAAAANEHyAQAAAAAAQAAAAAAAABA0K7xnAIAAAAAAAAAAAAAu1RtPv9/AACwde9BsAAAAGQAAAAAAAAACABFiJw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60EC-4941-4031-9267-9C5B8A71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12</cp:revision>
  <cp:lastPrinted>2020-03-19T14:57:00Z</cp:lastPrinted>
  <dcterms:created xsi:type="dcterms:W3CDTF">2025-03-11T08:46:00Z</dcterms:created>
  <dcterms:modified xsi:type="dcterms:W3CDTF">2025-03-11T14:08:00Z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